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A0" w:rsidRDefault="00326BD2" w:rsidP="00326BD2">
      <w:pPr>
        <w:ind w:firstLineChars="99" w:firstLine="298"/>
        <w:rPr>
          <w:b/>
          <w:bCs/>
          <w:color w:val="000000"/>
          <w:sz w:val="30"/>
          <w:szCs w:val="30"/>
        </w:rPr>
      </w:pPr>
      <w:r w:rsidRPr="00326BD2">
        <w:rPr>
          <w:rFonts w:hint="eastAsia"/>
          <w:b/>
          <w:bCs/>
          <w:color w:val="000000"/>
          <w:sz w:val="30"/>
          <w:szCs w:val="30"/>
        </w:rPr>
        <w:t>关于</w:t>
      </w:r>
      <w:r w:rsidRPr="00326BD2">
        <w:rPr>
          <w:rFonts w:hint="eastAsia"/>
          <w:b/>
          <w:bCs/>
          <w:color w:val="000000"/>
          <w:sz w:val="30"/>
          <w:szCs w:val="30"/>
        </w:rPr>
        <w:t>2017</w:t>
      </w:r>
      <w:r w:rsidRPr="00326BD2">
        <w:rPr>
          <w:rFonts w:hint="eastAsia"/>
          <w:b/>
          <w:bCs/>
          <w:color w:val="000000"/>
          <w:sz w:val="30"/>
          <w:szCs w:val="30"/>
        </w:rPr>
        <w:t>年优秀本科生国际交流项目增加一次选拔的通知</w:t>
      </w:r>
    </w:p>
    <w:p w:rsidR="00EF79A0" w:rsidRPr="00EF79A0" w:rsidRDefault="00EF79A0" w:rsidP="00EF79A0">
      <w:pPr>
        <w:widowControl/>
        <w:spacing w:line="405" w:lineRule="exact"/>
        <w:ind w:left="420" w:firstLine="52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1"/>
        </w:rPr>
        <w:t>我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院接教务处“关于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2017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年优秀本科生国际交流项目增加一次选拔的通知”，现根据我院申报获批项目开展报名，具体信息如下：</w:t>
      </w:r>
    </w:p>
    <w:p w:rsidR="00EF79A0" w:rsidRPr="00EF79A0" w:rsidRDefault="00EF79A0" w:rsidP="00EF79A0">
      <w:pPr>
        <w:widowControl/>
        <w:tabs>
          <w:tab w:val="num" w:pos="840"/>
        </w:tabs>
        <w:spacing w:line="405" w:lineRule="exact"/>
        <w:ind w:left="840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79A0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一、</w:t>
      </w:r>
      <w:r w:rsidRPr="00EF79A0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项目概况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9"/>
        <w:gridCol w:w="1164"/>
        <w:gridCol w:w="653"/>
        <w:gridCol w:w="591"/>
        <w:gridCol w:w="745"/>
        <w:gridCol w:w="1190"/>
        <w:gridCol w:w="893"/>
        <w:gridCol w:w="773"/>
        <w:gridCol w:w="1983"/>
      </w:tblGrid>
      <w:tr w:rsidR="00EF79A0" w:rsidRPr="00EF79A0" w:rsidTr="00EF79A0">
        <w:trPr>
          <w:trHeight w:val="690"/>
          <w:tblCellSpacing w:w="0" w:type="dxa"/>
        </w:trPr>
        <w:tc>
          <w:tcPr>
            <w:tcW w:w="449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序号</w:t>
            </w:r>
          </w:p>
        </w:tc>
        <w:tc>
          <w:tcPr>
            <w:tcW w:w="1164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项目名称</w:t>
            </w:r>
          </w:p>
        </w:tc>
        <w:tc>
          <w:tcPr>
            <w:tcW w:w="65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留学国别</w:t>
            </w:r>
          </w:p>
        </w:tc>
        <w:tc>
          <w:tcPr>
            <w:tcW w:w="591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获批人数</w:t>
            </w:r>
          </w:p>
        </w:tc>
        <w:tc>
          <w:tcPr>
            <w:tcW w:w="745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选派专业</w:t>
            </w:r>
          </w:p>
        </w:tc>
        <w:tc>
          <w:tcPr>
            <w:tcW w:w="1190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派出年级</w:t>
            </w:r>
          </w:p>
        </w:tc>
        <w:tc>
          <w:tcPr>
            <w:tcW w:w="89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学习形式</w:t>
            </w:r>
          </w:p>
        </w:tc>
        <w:tc>
          <w:tcPr>
            <w:tcW w:w="77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留学期限</w:t>
            </w:r>
            <w:r w:rsidRPr="00EF79A0">
              <w:rPr>
                <w:rFonts w:ascii="Arial" w:eastAsia="宋体" w:hAnsi="Times New Roman" w:cs="Times New Roman"/>
                <w:b/>
                <w:color w:val="080001"/>
                <w:kern w:val="0"/>
                <w:sz w:val="24"/>
              </w:rPr>
              <w:t>(</w:t>
            </w: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月</w:t>
            </w:r>
            <w:r w:rsidRPr="00EF79A0">
              <w:rPr>
                <w:rFonts w:ascii="Arial" w:eastAsia="宋体" w:hAnsi="Times New Roman" w:cs="Times New Roman"/>
                <w:b/>
                <w:color w:val="080001"/>
                <w:kern w:val="0"/>
                <w:sz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b/>
                <w:color w:val="080001"/>
                <w:kern w:val="0"/>
                <w:sz w:val="24"/>
              </w:rPr>
              <w:t>备注</w:t>
            </w:r>
          </w:p>
        </w:tc>
      </w:tr>
      <w:tr w:rsidR="00EF79A0" w:rsidRPr="00EF79A0" w:rsidTr="00EF79A0">
        <w:trPr>
          <w:trHeight w:val="465"/>
          <w:tblCellSpacing w:w="0" w:type="dxa"/>
        </w:trPr>
        <w:tc>
          <w:tcPr>
            <w:tcW w:w="449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080001"/>
                <w:kern w:val="0"/>
                <w:sz w:val="24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慕尼黑工大</w:t>
            </w:r>
          </w:p>
        </w:tc>
        <w:tc>
          <w:tcPr>
            <w:tcW w:w="65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德国</w:t>
            </w:r>
          </w:p>
        </w:tc>
        <w:tc>
          <w:tcPr>
            <w:tcW w:w="591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1</w:t>
            </w:r>
          </w:p>
        </w:tc>
        <w:tc>
          <w:tcPr>
            <w:tcW w:w="745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临床医学</w:t>
            </w:r>
          </w:p>
        </w:tc>
        <w:tc>
          <w:tcPr>
            <w:tcW w:w="1190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13</w:t>
            </w: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年级</w:t>
            </w:r>
            <w:r w:rsidR="003216E3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五年制、</w:t>
            </w: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七年制及拔尖创新班</w:t>
            </w:r>
          </w:p>
        </w:tc>
        <w:tc>
          <w:tcPr>
            <w:tcW w:w="89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临床实习</w:t>
            </w:r>
          </w:p>
        </w:tc>
        <w:tc>
          <w:tcPr>
            <w:tcW w:w="77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F79A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EF79A0" w:rsidRPr="00EF79A0" w:rsidTr="00EF79A0">
        <w:trPr>
          <w:trHeight w:val="495"/>
          <w:tblCellSpacing w:w="0" w:type="dxa"/>
        </w:trPr>
        <w:tc>
          <w:tcPr>
            <w:tcW w:w="449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080001"/>
                <w:kern w:val="0"/>
                <w:sz w:val="24"/>
                <w:szCs w:val="21"/>
              </w:rPr>
              <w:t>2</w:t>
            </w:r>
          </w:p>
        </w:tc>
        <w:tc>
          <w:tcPr>
            <w:tcW w:w="1164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乌尔姆大学</w:t>
            </w:r>
          </w:p>
        </w:tc>
        <w:tc>
          <w:tcPr>
            <w:tcW w:w="65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德国</w:t>
            </w:r>
          </w:p>
        </w:tc>
        <w:tc>
          <w:tcPr>
            <w:tcW w:w="591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Times New Roman" w:cs="Times New Roman" w:hint="eastAsia"/>
                <w:color w:val="333333"/>
                <w:kern w:val="0"/>
                <w:sz w:val="24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生物工程</w:t>
            </w:r>
          </w:p>
        </w:tc>
        <w:tc>
          <w:tcPr>
            <w:tcW w:w="1190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14</w:t>
            </w: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年级</w:t>
            </w:r>
          </w:p>
        </w:tc>
        <w:tc>
          <w:tcPr>
            <w:tcW w:w="89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毕业设计</w:t>
            </w:r>
          </w:p>
        </w:tc>
        <w:tc>
          <w:tcPr>
            <w:tcW w:w="77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6</w:t>
            </w:r>
          </w:p>
        </w:tc>
        <w:tc>
          <w:tcPr>
            <w:tcW w:w="1983" w:type="dxa"/>
            <w:tcBorders>
              <w:top w:val="single" w:sz="6" w:space="0" w:color="080001"/>
              <w:left w:val="single" w:sz="6" w:space="0" w:color="080001"/>
              <w:bottom w:val="single" w:sz="6" w:space="0" w:color="000000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F79A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EF79A0" w:rsidRPr="00EF79A0" w:rsidTr="00EF79A0">
        <w:trPr>
          <w:trHeight w:val="495"/>
          <w:tblCellSpacing w:w="0" w:type="dxa"/>
        </w:trPr>
        <w:tc>
          <w:tcPr>
            <w:tcW w:w="449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080001"/>
                <w:kern w:val="0"/>
                <w:sz w:val="24"/>
                <w:szCs w:val="21"/>
              </w:rPr>
              <w:t>3</w:t>
            </w:r>
          </w:p>
        </w:tc>
        <w:tc>
          <w:tcPr>
            <w:tcW w:w="1164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汉堡大学医学中心（</w:t>
            </w:r>
            <w:r w:rsidRPr="00EF79A0">
              <w:rPr>
                <w:rFonts w:ascii="Arial" w:eastAsia="宋体" w:hAnsi="Times New Roman" w:cs="Times New Roman"/>
                <w:color w:val="080001"/>
                <w:kern w:val="0"/>
                <w:sz w:val="24"/>
                <w:szCs w:val="21"/>
              </w:rPr>
              <w:t>UKE)</w:t>
            </w:r>
          </w:p>
        </w:tc>
        <w:tc>
          <w:tcPr>
            <w:tcW w:w="65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德国</w:t>
            </w:r>
          </w:p>
        </w:tc>
        <w:tc>
          <w:tcPr>
            <w:tcW w:w="591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Times New Roman" w:cs="Times New Roman" w:hint="eastAsia"/>
                <w:color w:val="333333"/>
                <w:kern w:val="0"/>
                <w:sz w:val="24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临床医学</w:t>
            </w:r>
          </w:p>
        </w:tc>
        <w:tc>
          <w:tcPr>
            <w:tcW w:w="1190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3216E3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13</w:t>
            </w: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年级</w:t>
            </w:r>
            <w:r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五年制、</w:t>
            </w: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七年制及拔尖创新班</w:t>
            </w:r>
          </w:p>
        </w:tc>
        <w:tc>
          <w:tcPr>
            <w:tcW w:w="89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333333"/>
                <w:kern w:val="0"/>
                <w:sz w:val="24"/>
                <w:szCs w:val="21"/>
              </w:rPr>
              <w:t>临床实习</w:t>
            </w:r>
          </w:p>
        </w:tc>
        <w:tc>
          <w:tcPr>
            <w:tcW w:w="77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Times New Roman"/>
                <w:color w:val="333333"/>
                <w:kern w:val="0"/>
                <w:sz w:val="24"/>
                <w:szCs w:val="21"/>
              </w:rPr>
              <w:t>3</w:t>
            </w:r>
          </w:p>
        </w:tc>
        <w:tc>
          <w:tcPr>
            <w:tcW w:w="1983" w:type="dxa"/>
            <w:tcBorders>
              <w:top w:val="single" w:sz="6" w:space="0" w:color="080001"/>
              <w:left w:val="single" w:sz="6" w:space="0" w:color="080001"/>
              <w:bottom w:val="single" w:sz="6" w:space="0" w:color="080001"/>
              <w:right w:val="single" w:sz="6" w:space="0" w:color="08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79A0" w:rsidRPr="00EF79A0" w:rsidRDefault="00EF79A0" w:rsidP="00EF79A0">
            <w:pPr>
              <w:framePr w:hSpace="180" w:wrap="around" w:vAnchor="text" w:hAnchor="margin" w:x="420" w:y="255"/>
              <w:widowControl/>
              <w:spacing w:line="405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79A0">
              <w:rPr>
                <w:rFonts w:ascii="Arial" w:eastAsia="宋体" w:hAnsi="Times New Roman" w:cs="宋体" w:hint="eastAsia"/>
                <w:color w:val="080001"/>
                <w:kern w:val="0"/>
                <w:sz w:val="24"/>
                <w:szCs w:val="21"/>
              </w:rPr>
              <w:t>对方接收科室：普外科、妇产科、泌尿外科</w:t>
            </w:r>
          </w:p>
        </w:tc>
      </w:tr>
    </w:tbl>
    <w:p w:rsidR="00EF79A0" w:rsidRDefault="00EF79A0" w:rsidP="00EF79A0">
      <w:pPr>
        <w:widowControl/>
        <w:spacing w:line="405" w:lineRule="exact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</w:p>
    <w:p w:rsidR="00EF79A0" w:rsidRPr="00EF79A0" w:rsidRDefault="00EF79A0" w:rsidP="00EF79A0">
      <w:pPr>
        <w:widowControl/>
        <w:spacing w:line="405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二、</w:t>
      </w:r>
      <w:r w:rsidRPr="00EF79A0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报名条件、申请流程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：详见附件；按时间要求在网上报名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</w:t>
      </w:r>
      <w:r w:rsidR="003216E3" w:rsidRPr="00555E69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申请者需取得</w:t>
      </w:r>
      <w:r w:rsidR="003216E3" w:rsidRPr="00555E69">
        <w:rPr>
          <w:rFonts w:cs="宋体" w:hint="eastAsia"/>
          <w:b/>
          <w:sz w:val="24"/>
          <w:szCs w:val="24"/>
        </w:rPr>
        <w:t>雅思</w:t>
      </w:r>
      <w:r w:rsidR="003216E3" w:rsidRPr="00555E69">
        <w:rPr>
          <w:b/>
          <w:sz w:val="24"/>
          <w:szCs w:val="24"/>
        </w:rPr>
        <w:t>6.5</w:t>
      </w:r>
      <w:r w:rsidR="003216E3" w:rsidRPr="00555E69">
        <w:rPr>
          <w:rFonts w:cs="宋体" w:hint="eastAsia"/>
          <w:b/>
          <w:sz w:val="24"/>
          <w:szCs w:val="24"/>
        </w:rPr>
        <w:t>分及以上或者托福</w:t>
      </w:r>
      <w:r w:rsidR="003216E3" w:rsidRPr="00555E69">
        <w:rPr>
          <w:b/>
          <w:sz w:val="24"/>
          <w:szCs w:val="24"/>
        </w:rPr>
        <w:t>95</w:t>
      </w:r>
      <w:r w:rsidR="003216E3" w:rsidRPr="00555E69">
        <w:rPr>
          <w:rFonts w:cs="宋体" w:hint="eastAsia"/>
          <w:b/>
          <w:sz w:val="24"/>
          <w:szCs w:val="24"/>
        </w:rPr>
        <w:t>分及以上</w:t>
      </w:r>
      <w:r w:rsidRPr="00555E69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。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因时间紧，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医学院接受报名为</w:t>
      </w:r>
      <w:r w:rsidR="003216E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月</w:t>
      </w:r>
      <w:r w:rsidR="003216E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日上午十点截止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</w:t>
      </w:r>
      <w:r w:rsidR="003216E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月</w:t>
      </w:r>
      <w:r w:rsidR="003216E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日中午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12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点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面试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，请各位同学准备好英文自我介绍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。</w:t>
      </w:r>
    </w:p>
    <w:p w:rsidR="00EF79A0" w:rsidRPr="00EF79A0" w:rsidRDefault="00EF79A0" w:rsidP="00EF79A0">
      <w:pPr>
        <w:widowControl/>
        <w:spacing w:line="405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三、</w:t>
      </w:r>
      <w:r w:rsidRPr="00EF79A0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注意事项：</w:t>
      </w:r>
    </w:p>
    <w:p w:rsidR="00EF79A0" w:rsidRDefault="003216E3" w:rsidP="003216E3">
      <w:pPr>
        <w:widowControl/>
        <w:spacing w:line="405" w:lineRule="exact"/>
        <w:ind w:firstLineChars="200" w:firstLine="480"/>
        <w:jc w:val="left"/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、</w:t>
      </w:r>
      <w:r w:rsidR="00EF79A0"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请各位同学安排好时间，尽早报名，并在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尽快</w:t>
      </w:r>
      <w:r w:rsidR="00EF79A0"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申请因私出国护照备用；</w:t>
      </w:r>
    </w:p>
    <w:p w:rsidR="003216E3" w:rsidRPr="003216E3" w:rsidRDefault="003216E3" w:rsidP="003216E3">
      <w:pPr>
        <w:widowControl/>
        <w:spacing w:line="405" w:lineRule="exact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、因时间紧，请符合要求的同学于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月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日上午八点至十点</w:t>
      </w:r>
      <w:r w:rsidR="00555E69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将纸质版的申请表交至基一楼</w:t>
      </w:r>
      <w:r w:rsidR="00555E69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106</w:t>
      </w:r>
      <w:r w:rsidR="00555E69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室，谢谢各位同学的配合和理解！</w:t>
      </w:r>
    </w:p>
    <w:p w:rsidR="00EF79A0" w:rsidRPr="00EF79A0" w:rsidRDefault="00EF79A0" w:rsidP="00EF79A0">
      <w:pPr>
        <w:widowControl/>
        <w:spacing w:line="405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79A0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四、联系人：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医学院徐希宇</w:t>
      </w:r>
      <w:r w:rsidR="003216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832725</w:t>
      </w:r>
      <w:r w:rsidR="003216E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22</w:t>
      </w:r>
      <w:r w:rsidRPr="00EF79A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；</w:t>
      </w:r>
      <w:r w:rsidR="003216E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18761851117</w:t>
      </w:r>
    </w:p>
    <w:p w:rsidR="00EF79A0" w:rsidRPr="00EF79A0" w:rsidRDefault="00EF79A0"/>
    <w:sectPr w:rsidR="00EF79A0" w:rsidRPr="00EF79A0" w:rsidSect="00DA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61" w:rsidRDefault="00DB4B61" w:rsidP="00EF79A0">
      <w:r>
        <w:separator/>
      </w:r>
    </w:p>
  </w:endnote>
  <w:endnote w:type="continuationSeparator" w:id="1">
    <w:p w:rsidR="00DB4B61" w:rsidRDefault="00DB4B61" w:rsidP="00EF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61" w:rsidRDefault="00DB4B61" w:rsidP="00EF79A0">
      <w:r>
        <w:separator/>
      </w:r>
    </w:p>
  </w:footnote>
  <w:footnote w:type="continuationSeparator" w:id="1">
    <w:p w:rsidR="00DB4B61" w:rsidRDefault="00DB4B61" w:rsidP="00EF7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9A0"/>
    <w:rsid w:val="003216E3"/>
    <w:rsid w:val="00325356"/>
    <w:rsid w:val="00326BD2"/>
    <w:rsid w:val="00415D31"/>
    <w:rsid w:val="00555E69"/>
    <w:rsid w:val="0073445B"/>
    <w:rsid w:val="00B63F04"/>
    <w:rsid w:val="00DA6FAE"/>
    <w:rsid w:val="00DB4B61"/>
    <w:rsid w:val="00E9739B"/>
    <w:rsid w:val="00E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9A0"/>
    <w:rPr>
      <w:sz w:val="18"/>
      <w:szCs w:val="18"/>
    </w:rPr>
  </w:style>
  <w:style w:type="character" w:styleId="a5">
    <w:name w:val="Strong"/>
    <w:basedOn w:val="a0"/>
    <w:uiPriority w:val="22"/>
    <w:qFormat/>
    <w:rsid w:val="00EF7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姚绍莲</dc:creator>
  <cp:keywords/>
  <dc:description/>
  <cp:lastModifiedBy>姚绍莲</cp:lastModifiedBy>
  <cp:revision>17</cp:revision>
  <dcterms:created xsi:type="dcterms:W3CDTF">2017-06-01T08:32:00Z</dcterms:created>
  <dcterms:modified xsi:type="dcterms:W3CDTF">2017-06-01T08:49:00Z</dcterms:modified>
</cp:coreProperties>
</file>